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5C332" w14:textId="24B8FC7C" w:rsidR="003F4C56" w:rsidRDefault="003F4C56" w:rsidP="003F4C56">
      <w:pPr>
        <w:pStyle w:val="Date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67BAD45F" wp14:editId="05722A9D">
            <wp:extent cx="2217420" cy="1223010"/>
            <wp:effectExtent l="0" t="0" r="0" b="0"/>
            <wp:docPr id="2" name="Picture 2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, company n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20" cy="1223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45FF69" w14:textId="5300A9A6" w:rsidR="003F4C56" w:rsidRPr="003F4C56" w:rsidRDefault="003F4C56" w:rsidP="003F4C56">
      <w:pPr>
        <w:pStyle w:val="Date"/>
        <w:rPr>
          <w:sz w:val="24"/>
          <w:szCs w:val="24"/>
        </w:rPr>
      </w:pPr>
      <w:r w:rsidRPr="003F4C56">
        <w:rPr>
          <w:sz w:val="24"/>
          <w:szCs w:val="24"/>
        </w:rPr>
        <w:t>October 15, 2021</w:t>
      </w:r>
    </w:p>
    <w:sdt>
      <w:sdtPr>
        <w:rPr>
          <w:rFonts w:eastAsiaTheme="minorHAnsi"/>
          <w:color w:val="auto"/>
        </w:rPr>
        <w:alias w:val="Enter recipient name:"/>
        <w:tag w:val="Enter recipient name:"/>
        <w:id w:val="311220694"/>
        <w:placeholder>
          <w:docPart w:val="0B0DBA7D57F246808F3C950069D165E3"/>
        </w:placeholder>
        <w:dataBinding w:prefixMappings="xmlns:ns0='http://schemas.microsoft.com/office/2006/coverPageProps' " w:xpath="/ns0:CoverPageProperties[1]/ns0:CompanyFax[1]" w:storeItemID="{55AF091B-3C7A-41E3-B477-F2FDAA23CFDA}"/>
        <w15:appearance w15:val="hidden"/>
        <w:text/>
      </w:sdtPr>
      <w:sdtContent>
        <w:p w14:paraId="736417B6" w14:textId="2FA6B555" w:rsidR="003F4C56" w:rsidRPr="003F4C56" w:rsidRDefault="003F4C56" w:rsidP="003F4C56">
          <w:pPr>
            <w:pStyle w:val="Address"/>
            <w:rPr>
              <w:sz w:val="24"/>
              <w:szCs w:val="24"/>
            </w:rPr>
          </w:pPr>
          <w:r w:rsidRPr="003F4C56">
            <w:rPr>
              <w:rFonts w:eastAsiaTheme="minorHAnsi"/>
              <w:color w:val="auto"/>
            </w:rPr>
            <w:t>Public Utility Commission of Texas</w:t>
          </w:r>
        </w:p>
      </w:sdtContent>
    </w:sdt>
    <w:p w14:paraId="61EEA6A3" w14:textId="77777777" w:rsidR="003F4C56" w:rsidRPr="003F4C56" w:rsidRDefault="003F4C56" w:rsidP="003F4C56">
      <w:pPr>
        <w:pStyle w:val="Address"/>
        <w:rPr>
          <w:sz w:val="24"/>
          <w:szCs w:val="24"/>
        </w:rPr>
      </w:pPr>
      <w:r w:rsidRPr="003F4C56">
        <w:rPr>
          <w:sz w:val="24"/>
          <w:szCs w:val="24"/>
        </w:rPr>
        <w:t>Central Records</w:t>
      </w:r>
    </w:p>
    <w:p w14:paraId="1B7BAF6E" w14:textId="77777777" w:rsidR="003F4C56" w:rsidRPr="003F4C56" w:rsidRDefault="003F4C56" w:rsidP="003F4C56">
      <w:pPr>
        <w:pStyle w:val="Address"/>
        <w:rPr>
          <w:sz w:val="24"/>
          <w:szCs w:val="24"/>
        </w:rPr>
      </w:pPr>
      <w:r w:rsidRPr="003F4C56">
        <w:rPr>
          <w:sz w:val="24"/>
          <w:szCs w:val="24"/>
        </w:rPr>
        <w:t>1701 N Congress, Suite 8-100</w:t>
      </w:r>
    </w:p>
    <w:p w14:paraId="7305DE3B" w14:textId="77777777" w:rsidR="003F4C56" w:rsidRPr="003F4C56" w:rsidRDefault="003F4C56" w:rsidP="003F4C56">
      <w:pPr>
        <w:pStyle w:val="Address"/>
        <w:rPr>
          <w:sz w:val="24"/>
          <w:szCs w:val="24"/>
        </w:rPr>
      </w:pPr>
      <w:r w:rsidRPr="003F4C56">
        <w:rPr>
          <w:sz w:val="24"/>
          <w:szCs w:val="24"/>
        </w:rPr>
        <w:t>Austin, Texas 78701</w:t>
      </w:r>
    </w:p>
    <w:p w14:paraId="432B8461" w14:textId="77777777" w:rsidR="003F4C56" w:rsidRPr="003F4C56" w:rsidRDefault="003F4C56" w:rsidP="003F4C56">
      <w:pPr>
        <w:pStyle w:val="Closing"/>
        <w:rPr>
          <w:sz w:val="24"/>
          <w:szCs w:val="24"/>
        </w:rPr>
      </w:pPr>
    </w:p>
    <w:p w14:paraId="77825C52" w14:textId="18C8DB27" w:rsidR="003F4C56" w:rsidRPr="003F4C56" w:rsidRDefault="003F4C56" w:rsidP="003F4C56">
      <w:pPr>
        <w:pStyle w:val="Closing"/>
        <w:rPr>
          <w:sz w:val="24"/>
          <w:szCs w:val="24"/>
        </w:rPr>
      </w:pPr>
      <w:r w:rsidRPr="003F4C56">
        <w:rPr>
          <w:sz w:val="24"/>
          <w:szCs w:val="24"/>
        </w:rPr>
        <w:t>In compliance with Senate Bill 3, 87</w:t>
      </w:r>
      <w:r w:rsidRPr="005C1A25">
        <w:rPr>
          <w:sz w:val="24"/>
          <w:szCs w:val="24"/>
          <w:vertAlign w:val="superscript"/>
        </w:rPr>
        <w:t>th</w:t>
      </w:r>
      <w:r w:rsidRPr="003F4C56">
        <w:rPr>
          <w:sz w:val="24"/>
          <w:szCs w:val="24"/>
        </w:rPr>
        <w:t xml:space="preserve"> Legislature, Regular Session, and under Texas Water Code (TWC) §13.1396 (PUC Project 52299), The City of Mansfield, Texas, is submitting the following Critical Load for a Public Safety Customer Application</w:t>
      </w:r>
      <w:r w:rsidR="009658E5">
        <w:rPr>
          <w:sz w:val="24"/>
          <w:szCs w:val="24"/>
        </w:rPr>
        <w:t xml:space="preserve"> for file.</w:t>
      </w:r>
    </w:p>
    <w:p w14:paraId="5F1CA2E2" w14:textId="77777777" w:rsidR="003F4C56" w:rsidRPr="003F4C56" w:rsidRDefault="003F4C56" w:rsidP="003F4C56">
      <w:pPr>
        <w:pStyle w:val="Closing"/>
        <w:rPr>
          <w:sz w:val="24"/>
          <w:szCs w:val="24"/>
        </w:rPr>
      </w:pPr>
    </w:p>
    <w:p w14:paraId="68A1A3EC" w14:textId="77777777" w:rsidR="003F4C56" w:rsidRPr="003F4C56" w:rsidRDefault="003F4C56" w:rsidP="003F4C56">
      <w:pPr>
        <w:pStyle w:val="Closing"/>
        <w:rPr>
          <w:sz w:val="24"/>
          <w:szCs w:val="24"/>
        </w:rPr>
      </w:pPr>
      <w:r w:rsidRPr="003F4C56">
        <w:rPr>
          <w:sz w:val="24"/>
          <w:szCs w:val="24"/>
        </w:rPr>
        <w:t>Submittals will/have additionally gone to:</w:t>
      </w:r>
    </w:p>
    <w:p w14:paraId="1C1A7D30" w14:textId="77777777" w:rsidR="003F4C56" w:rsidRPr="003F4C56" w:rsidRDefault="003F4C56" w:rsidP="003F4C56">
      <w:pPr>
        <w:pStyle w:val="Closing"/>
        <w:numPr>
          <w:ilvl w:val="0"/>
          <w:numId w:val="1"/>
        </w:numPr>
        <w:rPr>
          <w:sz w:val="24"/>
          <w:szCs w:val="24"/>
        </w:rPr>
      </w:pPr>
      <w:r w:rsidRPr="003F4C56">
        <w:rPr>
          <w:sz w:val="24"/>
          <w:szCs w:val="24"/>
        </w:rPr>
        <w:t>Oncor</w:t>
      </w:r>
    </w:p>
    <w:p w14:paraId="3F4155DB" w14:textId="77777777" w:rsidR="003F4C56" w:rsidRPr="003F4C56" w:rsidRDefault="003F4C56" w:rsidP="003F4C56">
      <w:pPr>
        <w:pStyle w:val="Closing"/>
        <w:numPr>
          <w:ilvl w:val="0"/>
          <w:numId w:val="1"/>
        </w:numPr>
        <w:rPr>
          <w:sz w:val="24"/>
          <w:szCs w:val="24"/>
        </w:rPr>
      </w:pPr>
      <w:r w:rsidRPr="003F4C56">
        <w:rPr>
          <w:sz w:val="24"/>
          <w:szCs w:val="24"/>
        </w:rPr>
        <w:t>Cavallo Energy Texas</w:t>
      </w:r>
    </w:p>
    <w:p w14:paraId="48878DF9" w14:textId="77777777" w:rsidR="003F4C56" w:rsidRPr="003F4C56" w:rsidRDefault="003F4C56" w:rsidP="003F4C56">
      <w:pPr>
        <w:pStyle w:val="Closing"/>
        <w:numPr>
          <w:ilvl w:val="0"/>
          <w:numId w:val="1"/>
        </w:numPr>
        <w:rPr>
          <w:sz w:val="24"/>
          <w:szCs w:val="24"/>
        </w:rPr>
      </w:pPr>
      <w:r w:rsidRPr="003F4C56">
        <w:rPr>
          <w:sz w:val="24"/>
          <w:szCs w:val="24"/>
        </w:rPr>
        <w:t>United Cooperative Services</w:t>
      </w:r>
    </w:p>
    <w:p w14:paraId="135E5404" w14:textId="77777777" w:rsidR="003F4C56" w:rsidRPr="003F4C56" w:rsidRDefault="003F4C56" w:rsidP="003F4C56">
      <w:pPr>
        <w:pStyle w:val="Closing"/>
        <w:numPr>
          <w:ilvl w:val="0"/>
          <w:numId w:val="1"/>
        </w:numPr>
        <w:rPr>
          <w:sz w:val="24"/>
          <w:szCs w:val="24"/>
        </w:rPr>
      </w:pPr>
      <w:r w:rsidRPr="003F4C56">
        <w:rPr>
          <w:sz w:val="24"/>
          <w:szCs w:val="24"/>
        </w:rPr>
        <w:t>Tarrant County LEPC</w:t>
      </w:r>
    </w:p>
    <w:p w14:paraId="24C9C6AA" w14:textId="77777777" w:rsidR="003F4C56" w:rsidRPr="003F4C56" w:rsidRDefault="003F4C56" w:rsidP="003F4C56">
      <w:pPr>
        <w:pStyle w:val="Closing"/>
        <w:numPr>
          <w:ilvl w:val="0"/>
          <w:numId w:val="1"/>
        </w:numPr>
        <w:rPr>
          <w:sz w:val="24"/>
          <w:szCs w:val="24"/>
        </w:rPr>
      </w:pPr>
      <w:r w:rsidRPr="003F4C56">
        <w:rPr>
          <w:sz w:val="24"/>
          <w:szCs w:val="24"/>
        </w:rPr>
        <w:t>Johnson County LEPC</w:t>
      </w:r>
    </w:p>
    <w:p w14:paraId="6BD73DD9" w14:textId="77777777" w:rsidR="003F4C56" w:rsidRPr="003F4C56" w:rsidRDefault="003F4C56" w:rsidP="003F4C56">
      <w:pPr>
        <w:pStyle w:val="Closing"/>
        <w:numPr>
          <w:ilvl w:val="0"/>
          <w:numId w:val="1"/>
        </w:numPr>
        <w:rPr>
          <w:sz w:val="24"/>
          <w:szCs w:val="24"/>
        </w:rPr>
      </w:pPr>
      <w:r w:rsidRPr="003F4C56">
        <w:rPr>
          <w:sz w:val="24"/>
          <w:szCs w:val="24"/>
        </w:rPr>
        <w:t>Ellis County LEPC</w:t>
      </w:r>
    </w:p>
    <w:p w14:paraId="3B6CA2B9" w14:textId="77777777" w:rsidR="003F4C56" w:rsidRPr="003F4C56" w:rsidRDefault="003F4C56" w:rsidP="003F4C56">
      <w:pPr>
        <w:pStyle w:val="Closing"/>
        <w:numPr>
          <w:ilvl w:val="0"/>
          <w:numId w:val="1"/>
        </w:numPr>
        <w:rPr>
          <w:sz w:val="24"/>
          <w:szCs w:val="24"/>
        </w:rPr>
      </w:pPr>
      <w:r w:rsidRPr="003F4C56">
        <w:rPr>
          <w:sz w:val="24"/>
          <w:szCs w:val="24"/>
        </w:rPr>
        <w:t>Texas Division of Emergency Management</w:t>
      </w:r>
    </w:p>
    <w:p w14:paraId="51AB5478" w14:textId="77777777" w:rsidR="003F4C56" w:rsidRPr="003F4C56" w:rsidRDefault="003F4C56" w:rsidP="003F4C56">
      <w:pPr>
        <w:pStyle w:val="Closing"/>
        <w:rPr>
          <w:sz w:val="24"/>
          <w:szCs w:val="24"/>
        </w:rPr>
      </w:pPr>
    </w:p>
    <w:p w14:paraId="52AB5B28" w14:textId="77777777" w:rsidR="003F4C56" w:rsidRPr="003F4C56" w:rsidRDefault="003F4C56" w:rsidP="003F4C56">
      <w:pPr>
        <w:pStyle w:val="Closing"/>
        <w:rPr>
          <w:sz w:val="24"/>
          <w:szCs w:val="24"/>
        </w:rPr>
      </w:pPr>
      <w:sdt>
        <w:sdtPr>
          <w:rPr>
            <w:sz w:val="24"/>
            <w:szCs w:val="24"/>
          </w:rPr>
          <w:alias w:val="Sincerely:"/>
          <w:tag w:val="Sincerely:"/>
          <w:id w:val="24931493"/>
          <w:placeholder>
            <w:docPart w:val="1B87C77E35264F9EA5909C642285CF52"/>
          </w:placeholder>
          <w:temporary/>
          <w:showingPlcHdr/>
          <w15:appearance w15:val="hidden"/>
        </w:sdtPr>
        <w:sdtContent>
          <w:r w:rsidRPr="003F4C56">
            <w:rPr>
              <w:sz w:val="24"/>
              <w:szCs w:val="24"/>
            </w:rPr>
            <w:t>Sincerely,</w:t>
          </w:r>
        </w:sdtContent>
      </w:sdt>
    </w:p>
    <w:p w14:paraId="6583297A" w14:textId="5BC64B4B" w:rsidR="003F4C56" w:rsidRPr="003F4C56" w:rsidRDefault="003F4C56" w:rsidP="003F4C56">
      <w:pPr>
        <w:shd w:val="clear" w:color="auto" w:fill="FFFFFF"/>
        <w:spacing w:after="0"/>
        <w:rPr>
          <w:rFonts w:ascii="Arial" w:eastAsia="Times New Roman" w:hAnsi="Arial" w:cs="Arial"/>
          <w:color w:val="222222"/>
          <w:sz w:val="24"/>
          <w:szCs w:val="24"/>
        </w:rPr>
      </w:pPr>
      <w:sdt>
        <w:sdtPr>
          <w:rPr>
            <w:rFonts w:ascii="Garamond" w:hAnsi="Garamond" w:cs="Arial"/>
            <w:i/>
            <w:iCs/>
            <w:color w:val="222222"/>
            <w:sz w:val="27"/>
            <w:szCs w:val="27"/>
          </w:rPr>
          <w:alias w:val="Enter your name:"/>
          <w:tag w:val="Enter your name:"/>
          <w:id w:val="1090191026"/>
          <w:placeholder>
            <w:docPart w:val="075822C14B574CBAA8BC9D81673B0688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15:appearance w15:val="hidden"/>
          <w:text/>
        </w:sdtPr>
        <w:sdtContent>
          <w:r w:rsidRPr="003F4C56">
            <w:rPr>
              <w:rFonts w:ascii="Garamond" w:hAnsi="Garamond" w:cs="Arial"/>
              <w:i/>
              <w:iCs/>
              <w:color w:val="222222"/>
              <w:sz w:val="27"/>
              <w:szCs w:val="27"/>
            </w:rPr>
            <w:t>David Hinshaw, CWP</w:t>
          </w:r>
        </w:sdtContent>
      </w:sdt>
    </w:p>
    <w:p w14:paraId="73DB1817" w14:textId="77777777" w:rsidR="003F4C56" w:rsidRPr="003F4C56" w:rsidRDefault="003F4C56" w:rsidP="003F4C5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</w:rPr>
      </w:pPr>
      <w:r w:rsidRPr="003F4C56">
        <w:rPr>
          <w:rFonts w:ascii="Verdana" w:eastAsia="Times New Roman" w:hAnsi="Verdana" w:cs="Arial"/>
          <w:color w:val="222222"/>
          <w:sz w:val="19"/>
          <w:szCs w:val="19"/>
        </w:rPr>
        <w:t>Treatment Plant Manager</w:t>
      </w:r>
    </w:p>
    <w:p w14:paraId="37382457" w14:textId="77777777" w:rsidR="003F4C56" w:rsidRPr="003F4C56" w:rsidRDefault="003F4C56" w:rsidP="003F4C5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</w:rPr>
      </w:pPr>
      <w:r w:rsidRPr="003F4C56">
        <w:rPr>
          <w:rFonts w:ascii="Verdana" w:eastAsia="Times New Roman" w:hAnsi="Verdana" w:cs="Arial"/>
          <w:color w:val="222222"/>
          <w:sz w:val="19"/>
          <w:szCs w:val="19"/>
        </w:rPr>
        <w:t>City of Mansfield</w:t>
      </w:r>
    </w:p>
    <w:p w14:paraId="7FD6EC5A" w14:textId="77777777" w:rsidR="003F4C56" w:rsidRPr="003F4C56" w:rsidRDefault="003F4C56" w:rsidP="003F4C5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3F4C56">
        <w:rPr>
          <w:rFonts w:ascii="Verdana" w:eastAsia="Times New Roman" w:hAnsi="Verdana" w:cs="Arial"/>
          <w:color w:val="222222"/>
          <w:sz w:val="19"/>
          <w:szCs w:val="19"/>
        </w:rPr>
        <w:t>707 Pleasant Ridge Court</w:t>
      </w:r>
    </w:p>
    <w:p w14:paraId="73363539" w14:textId="77777777" w:rsidR="003F4C56" w:rsidRPr="003F4C56" w:rsidRDefault="003F4C56" w:rsidP="003F4C5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</w:rPr>
      </w:pPr>
      <w:r w:rsidRPr="003F4C56">
        <w:rPr>
          <w:rFonts w:ascii="Verdana" w:eastAsia="Times New Roman" w:hAnsi="Verdana" w:cs="Arial"/>
          <w:color w:val="222222"/>
          <w:sz w:val="19"/>
          <w:szCs w:val="19"/>
        </w:rPr>
        <w:t>Mansfield, Texas 76063</w:t>
      </w:r>
    </w:p>
    <w:p w14:paraId="01A4C7B8" w14:textId="77777777" w:rsidR="003F4C56" w:rsidRPr="003F4C56" w:rsidRDefault="003F4C56" w:rsidP="003F4C5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</w:rPr>
      </w:pPr>
      <w:r w:rsidRPr="003F4C56">
        <w:rPr>
          <w:rFonts w:ascii="Verdana" w:eastAsia="Times New Roman" w:hAnsi="Verdana" w:cs="Arial"/>
          <w:color w:val="222222"/>
          <w:sz w:val="19"/>
          <w:szCs w:val="19"/>
        </w:rPr>
        <w:t>817-728-3674 Direct</w:t>
      </w:r>
    </w:p>
    <w:p w14:paraId="298E82A3" w14:textId="77777777" w:rsidR="003F4C56" w:rsidRPr="003F4C56" w:rsidRDefault="003F4C56" w:rsidP="003F4C5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hyperlink r:id="rId7" w:tgtFrame="_blank" w:history="1">
        <w:r w:rsidRPr="003F4C56">
          <w:rPr>
            <w:rFonts w:ascii="Verdana" w:eastAsia="Times New Roman" w:hAnsi="Verdana" w:cs="Arial"/>
            <w:color w:val="1155CC"/>
            <w:sz w:val="19"/>
            <w:szCs w:val="19"/>
            <w:u w:val="single"/>
          </w:rPr>
          <w:t>david.hinshaw@mansfieldtexas.gov</w:t>
        </w:r>
      </w:hyperlink>
    </w:p>
    <w:p w14:paraId="5B3661CF" w14:textId="70838875" w:rsidR="003F4C56" w:rsidRDefault="003F4C56" w:rsidP="003F4C5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i/>
          <w:iCs/>
          <w:color w:val="222222"/>
          <w:sz w:val="19"/>
          <w:szCs w:val="19"/>
        </w:rPr>
      </w:pPr>
      <w:hyperlink r:id="rId8" w:tgtFrame="_blank" w:history="1">
        <w:r w:rsidRPr="003F4C56">
          <w:rPr>
            <w:rFonts w:ascii="Arial" w:eastAsia="Times New Roman" w:hAnsi="Arial" w:cs="Arial"/>
            <w:b/>
            <w:bCs/>
            <w:i/>
            <w:iCs/>
            <w:color w:val="1155CC"/>
            <w:sz w:val="19"/>
            <w:szCs w:val="19"/>
            <w:u w:val="single"/>
          </w:rPr>
          <w:t>http://www.mansfieldtexas.gov</w:t>
        </w:r>
      </w:hyperlink>
    </w:p>
    <w:p w14:paraId="0116D3A3" w14:textId="77777777" w:rsidR="003F4C56" w:rsidRPr="003F4C56" w:rsidRDefault="003F4C56" w:rsidP="003F4C5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</w:rPr>
      </w:pPr>
    </w:p>
    <w:p w14:paraId="0F943878" w14:textId="77777777" w:rsidR="003F4C56" w:rsidRPr="003F4C56" w:rsidRDefault="003F4C56" w:rsidP="003F4C56">
      <w:pPr>
        <w:rPr>
          <w:sz w:val="24"/>
          <w:szCs w:val="24"/>
        </w:rPr>
      </w:pPr>
      <w:sdt>
        <w:sdtPr>
          <w:rPr>
            <w:sz w:val="24"/>
            <w:szCs w:val="24"/>
          </w:rPr>
          <w:alias w:val="Enclosure:"/>
          <w:tag w:val="Enclosure:"/>
          <w:id w:val="24931505"/>
          <w:placeholder>
            <w:docPart w:val="A15BF919F0F14B57928CB0A9591EDB06"/>
          </w:placeholder>
          <w:temporary/>
          <w:showingPlcHdr/>
          <w15:appearance w15:val="hidden"/>
        </w:sdtPr>
        <w:sdtContent>
          <w:r w:rsidRPr="003F4C56">
            <w:rPr>
              <w:sz w:val="24"/>
              <w:szCs w:val="24"/>
            </w:rPr>
            <w:t>Enclosure</w:t>
          </w:r>
        </w:sdtContent>
      </w:sdt>
      <w:r w:rsidRPr="003F4C56">
        <w:rPr>
          <w:sz w:val="24"/>
          <w:szCs w:val="24"/>
        </w:rPr>
        <w:t xml:space="preserve">: </w:t>
      </w:r>
    </w:p>
    <w:p w14:paraId="4446FFCD" w14:textId="1DE28E49" w:rsidR="003F4C56" w:rsidRDefault="003F4C56" w:rsidP="003F4C56">
      <w:pPr>
        <w:rPr>
          <w:sz w:val="24"/>
          <w:szCs w:val="24"/>
        </w:rPr>
      </w:pPr>
      <w:r w:rsidRPr="003F4C56">
        <w:rPr>
          <w:sz w:val="24"/>
          <w:szCs w:val="24"/>
        </w:rPr>
        <w:t>Oncor Critical Load Application City of Mansfield, TX - Mansfield.xlsx</w:t>
      </w:r>
    </w:p>
    <w:p w14:paraId="17793DD2" w14:textId="0028184A" w:rsidR="003F4C56" w:rsidRPr="003F4C56" w:rsidRDefault="003F4C56" w:rsidP="003F4C56">
      <w:pPr>
        <w:rPr>
          <w:sz w:val="24"/>
          <w:szCs w:val="24"/>
        </w:rPr>
      </w:pPr>
      <w:r w:rsidRPr="003F4C56">
        <w:rPr>
          <w:sz w:val="24"/>
          <w:szCs w:val="24"/>
        </w:rPr>
        <w:t>United Cooperative Services Critical Load Application - City of Mansfield, TX.xlsx</w:t>
      </w:r>
    </w:p>
    <w:sectPr w:rsidR="003F4C56" w:rsidRPr="003F4C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40FF4"/>
    <w:multiLevelType w:val="hybridMultilevel"/>
    <w:tmpl w:val="67489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7AwMDKwMDC0MLc0NLRQ0lEKTi0uzszPAykwrAUAgAOG6SwAAAA="/>
  </w:docVars>
  <w:rsids>
    <w:rsidRoot w:val="003F4C56"/>
    <w:rsid w:val="0005604E"/>
    <w:rsid w:val="003F4C56"/>
    <w:rsid w:val="005C1A25"/>
    <w:rsid w:val="00965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3D996B"/>
  <w15:chartTrackingRefBased/>
  <w15:docId w15:val="{48289C9A-F52D-4E8A-96F5-FB440D7ED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9" w:unhideWhenUsed="1" w:qFormat="1"/>
    <w:lsdException w:name="Signature" w:semiHidden="1" w:uiPriority="10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3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4C56"/>
    <w:pPr>
      <w:spacing w:after="120"/>
    </w:pPr>
    <w:rPr>
      <w:rFonts w:eastAsiaTheme="minorEastAsia"/>
      <w:color w:val="0D0D0D" w:themeColor="text1" w:themeTint="F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ddress">
    <w:name w:val="Address"/>
    <w:link w:val="AddressChar"/>
    <w:uiPriority w:val="2"/>
    <w:qFormat/>
    <w:rsid w:val="003F4C56"/>
    <w:pPr>
      <w:spacing w:after="40"/>
    </w:pPr>
    <w:rPr>
      <w:rFonts w:eastAsiaTheme="minorEastAsia"/>
      <w:color w:val="0D0D0D" w:themeColor="text1" w:themeTint="F2"/>
    </w:rPr>
  </w:style>
  <w:style w:type="paragraph" w:styleId="Closing">
    <w:name w:val="Closing"/>
    <w:basedOn w:val="Normal"/>
    <w:link w:val="ClosingChar"/>
    <w:uiPriority w:val="9"/>
    <w:qFormat/>
    <w:rsid w:val="003F4C56"/>
    <w:pPr>
      <w:contextualSpacing/>
    </w:pPr>
    <w:rPr>
      <w:rFonts w:eastAsiaTheme="minorHAnsi"/>
    </w:rPr>
  </w:style>
  <w:style w:type="character" w:customStyle="1" w:styleId="ClosingChar">
    <w:name w:val="Closing Char"/>
    <w:basedOn w:val="DefaultParagraphFont"/>
    <w:link w:val="Closing"/>
    <w:uiPriority w:val="9"/>
    <w:rsid w:val="003F4C56"/>
    <w:rPr>
      <w:color w:val="0D0D0D" w:themeColor="text1" w:themeTint="F2"/>
    </w:rPr>
  </w:style>
  <w:style w:type="character" w:customStyle="1" w:styleId="AddressChar">
    <w:name w:val="Address Char"/>
    <w:basedOn w:val="DefaultParagraphFont"/>
    <w:link w:val="Address"/>
    <w:uiPriority w:val="2"/>
    <w:rsid w:val="003F4C56"/>
    <w:rPr>
      <w:rFonts w:eastAsiaTheme="minorEastAsia"/>
      <w:color w:val="0D0D0D" w:themeColor="text1" w:themeTint="F2"/>
    </w:rPr>
  </w:style>
  <w:style w:type="paragraph" w:styleId="Signature">
    <w:name w:val="Signature"/>
    <w:basedOn w:val="Normal"/>
    <w:next w:val="Normal"/>
    <w:link w:val="SignatureChar"/>
    <w:uiPriority w:val="10"/>
    <w:unhideWhenUsed/>
    <w:qFormat/>
    <w:rsid w:val="003F4C56"/>
    <w:pPr>
      <w:spacing w:before="600" w:after="360"/>
      <w:contextualSpacing/>
    </w:pPr>
    <w:rPr>
      <w:rFonts w:eastAsiaTheme="minorHAnsi"/>
      <w:b/>
    </w:rPr>
  </w:style>
  <w:style w:type="character" w:customStyle="1" w:styleId="SignatureChar">
    <w:name w:val="Signature Char"/>
    <w:basedOn w:val="DefaultParagraphFont"/>
    <w:link w:val="Signature"/>
    <w:uiPriority w:val="10"/>
    <w:rsid w:val="003F4C56"/>
    <w:rPr>
      <w:b/>
      <w:color w:val="0D0D0D" w:themeColor="text1" w:themeTint="F2"/>
    </w:rPr>
  </w:style>
  <w:style w:type="paragraph" w:styleId="Date">
    <w:name w:val="Date"/>
    <w:basedOn w:val="Normal"/>
    <w:next w:val="Address"/>
    <w:link w:val="DateChar"/>
    <w:uiPriority w:val="3"/>
    <w:unhideWhenUsed/>
    <w:qFormat/>
    <w:rsid w:val="003F4C56"/>
    <w:pPr>
      <w:spacing w:after="400"/>
      <w:contextualSpacing/>
    </w:pPr>
  </w:style>
  <w:style w:type="character" w:customStyle="1" w:styleId="DateChar">
    <w:name w:val="Date Char"/>
    <w:basedOn w:val="DefaultParagraphFont"/>
    <w:link w:val="Date"/>
    <w:uiPriority w:val="3"/>
    <w:rsid w:val="003F4C56"/>
    <w:rPr>
      <w:rFonts w:eastAsiaTheme="minorEastAsia"/>
      <w:color w:val="0D0D0D" w:themeColor="text1" w:themeTint="F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8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64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7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6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8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4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92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9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3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45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5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2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7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78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89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nsfieldtexas.gov/" TargetMode="External"/><Relationship Id="rId3" Type="http://schemas.openxmlformats.org/officeDocument/2006/relationships/styles" Target="styles.xml"/><Relationship Id="rId7" Type="http://schemas.openxmlformats.org/officeDocument/2006/relationships/hyperlink" Target="mailto:david.hinshaw@mansfieldtexas.gov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B0DBA7D57F246808F3C950069D165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1871C5-DA8C-4204-9C2E-5A200C164C86}"/>
      </w:docPartPr>
      <w:docPartBody>
        <w:p w:rsidR="00000000" w:rsidRDefault="00FD5901" w:rsidP="00FD5901">
          <w:pPr>
            <w:pStyle w:val="0B0DBA7D57F246808F3C950069D165E3"/>
          </w:pPr>
          <w:r>
            <w:t>Recipient Name</w:t>
          </w:r>
        </w:p>
      </w:docPartBody>
    </w:docPart>
    <w:docPart>
      <w:docPartPr>
        <w:name w:val="1B87C77E35264F9EA5909C642285CF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D63A92-5566-4E19-A5BE-417ABC0ADDFD}"/>
      </w:docPartPr>
      <w:docPartBody>
        <w:p w:rsidR="00000000" w:rsidRDefault="00FD5901" w:rsidP="00FD5901">
          <w:pPr>
            <w:pStyle w:val="1B87C77E35264F9EA5909C642285CF52"/>
          </w:pPr>
          <w:r>
            <w:t>Sincerely,</w:t>
          </w:r>
        </w:p>
      </w:docPartBody>
    </w:docPart>
    <w:docPart>
      <w:docPartPr>
        <w:name w:val="075822C14B574CBAA8BC9D81673B06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C87A56-835D-41F1-82E3-0F087200BABD}"/>
      </w:docPartPr>
      <w:docPartBody>
        <w:p w:rsidR="00000000" w:rsidRDefault="00FD5901" w:rsidP="00FD5901">
          <w:pPr>
            <w:pStyle w:val="075822C14B574CBAA8BC9D81673B0688"/>
          </w:pPr>
          <w:r>
            <w:t>Your Name</w:t>
          </w:r>
        </w:p>
      </w:docPartBody>
    </w:docPart>
    <w:docPart>
      <w:docPartPr>
        <w:name w:val="A15BF919F0F14B57928CB0A9591EDB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88E8CA-5BAD-411B-BDCD-3EDDCA7825D5}"/>
      </w:docPartPr>
      <w:docPartBody>
        <w:p w:rsidR="00000000" w:rsidRDefault="00FD5901" w:rsidP="00FD5901">
          <w:pPr>
            <w:pStyle w:val="A15BF919F0F14B57928CB0A9591EDB06"/>
          </w:pPr>
          <w:r>
            <w:t>Enclosure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901"/>
    <w:rsid w:val="00143C5D"/>
    <w:rsid w:val="00FD5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B0DBA7D57F246808F3C950069D165E3">
    <w:name w:val="0B0DBA7D57F246808F3C950069D165E3"/>
    <w:rsid w:val="00FD5901"/>
  </w:style>
  <w:style w:type="paragraph" w:customStyle="1" w:styleId="1B87C77E35264F9EA5909C642285CF52">
    <w:name w:val="1B87C77E35264F9EA5909C642285CF52"/>
    <w:rsid w:val="00FD5901"/>
  </w:style>
  <w:style w:type="paragraph" w:customStyle="1" w:styleId="075822C14B574CBAA8BC9D81673B0688">
    <w:name w:val="075822C14B574CBAA8BC9D81673B0688"/>
    <w:rsid w:val="00FD5901"/>
  </w:style>
  <w:style w:type="paragraph" w:customStyle="1" w:styleId="A15BF919F0F14B57928CB0A9591EDB06">
    <w:name w:val="A15BF919F0F14B57928CB0A9591EDB06"/>
    <w:rsid w:val="00FD59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>Public Utility Commission of Texas</CompanyFax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160</Words>
  <Characters>917</Characters>
  <Application>Microsoft Office Word</Application>
  <DocSecurity>0</DocSecurity>
  <Lines>7</Lines>
  <Paragraphs>2</Paragraphs>
  <ScaleCrop>false</ScaleCrop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Hinshaw</dc:creator>
  <cp:keywords>David Hinshaw, CWP</cp:keywords>
  <dc:description/>
  <cp:lastModifiedBy>David Hinshaw</cp:lastModifiedBy>
  <cp:revision>3</cp:revision>
  <dcterms:created xsi:type="dcterms:W3CDTF">2021-10-15T20:07:00Z</dcterms:created>
  <dcterms:modified xsi:type="dcterms:W3CDTF">2021-10-15T20:18:00Z</dcterms:modified>
</cp:coreProperties>
</file>